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124575" cy="120999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209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MISURE  PERSONALIZZATE ADOTTATE PER L’ALUNNO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                           CHE SVOLGE LA SEGUENTE ATTIVITA’ SPORTIVA DI ATLETA AD ALTO LIVELLO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OSSERVAZIONI PARTICOLARI: Disciplina __________________________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e Cognome dell’alunno/a: </w:t>
        <w:tab/>
        <w:tab/>
        <w:tab/>
        <w:tab/>
        <w:tab/>
        <w:tab/>
        <w:t xml:space="preserve">Classe: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Periodo di attuazione dell’intervento: Tutto L’anno</w:t>
      </w:r>
    </w:p>
    <w:tbl>
      <w:tblPr>
        <w:tblStyle w:val="Table1"/>
        <w:tblW w:w="11056.999999999998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1"/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5"/>
        <w:tblGridChange w:id="0">
          <w:tblGrid>
            <w:gridCol w:w="3511"/>
            <w:gridCol w:w="754"/>
            <w:gridCol w:w="755"/>
            <w:gridCol w:w="754"/>
            <w:gridCol w:w="755"/>
            <w:gridCol w:w="755"/>
            <w:gridCol w:w="754"/>
            <w:gridCol w:w="755"/>
            <w:gridCol w:w="754"/>
            <w:gridCol w:w="755"/>
            <w:gridCol w:w="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Misura/strumento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italiano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latino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filosofia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scienze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disegno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Programmazione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 scritte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Programmazione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 orali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 orali a compensazione delle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Verifiche scritte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6.999999999998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1"/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5"/>
        <w:tblGridChange w:id="0">
          <w:tblGrid>
            <w:gridCol w:w="3511"/>
            <w:gridCol w:w="754"/>
            <w:gridCol w:w="755"/>
            <w:gridCol w:w="754"/>
            <w:gridCol w:w="755"/>
            <w:gridCol w:w="755"/>
            <w:gridCol w:w="754"/>
            <w:gridCol w:w="755"/>
            <w:gridCol w:w="754"/>
            <w:gridCol w:w="755"/>
            <w:gridCol w:w="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Dispensa dalla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Sovrapposizione di verifiche su più 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materie nella stessa giornata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Dispensa dalle verifiche immediatamente successive al rientro da impegni agonistici importanti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Attività di recupero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Attività di tutoraggio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Utilizzo di materiali didattici/dispense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4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240" w:lineRule="auto"/>
        <w:rPr>
          <w:b w:val="1"/>
          <w:sz w:val="20"/>
          <w:szCs w:val="20"/>
        </w:rPr>
      </w:pPr>
      <w:bookmarkStart w:colFirst="0" w:colLast="0" w:name="_heading=h.l4mf5uvjlxp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b w:val="1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 I DOCENTI</w:t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-------------------                    --------------------                    --------------------               ----------------------</w:t>
        <w:tab/>
        <w:t xml:space="preserve">           -------------------</w:t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-------------------</w:t>
        <w:tab/>
        <w:tab/>
        <w:t xml:space="preserve">-------------------</w:t>
        <w:tab/>
        <w:tab/>
        <w:t xml:space="preserve">-------------------</w:t>
        <w:tab/>
        <w:t xml:space="preserve">         -------------------</w:t>
        <w:tab/>
        <w:t xml:space="preserve">           -------------------</w:t>
      </w:r>
    </w:p>
    <w:p w:rsidR="00000000" w:rsidDel="00000000" w:rsidP="00000000" w:rsidRDefault="00000000" w:rsidRPr="00000000" w14:paraId="00000074">
      <w:pPr>
        <w:pBdr>
          <w:bottom w:color="000000" w:space="1" w:sz="6" w:val="single"/>
        </w:pBd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GENITORI DELL’ALUNNO</w:t>
      </w:r>
    </w:p>
    <w:p w:rsidR="00000000" w:rsidDel="00000000" w:rsidP="00000000" w:rsidRDefault="00000000" w:rsidRPr="00000000" w14:paraId="00000075">
      <w:pPr>
        <w:pBdr>
          <w:bottom w:color="000000" w:space="1" w:sz="6" w:val="single"/>
        </w:pBd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PAVIA</w:t>
      </w:r>
      <w:r w:rsidDel="00000000" w:rsidR="00000000" w:rsidRPr="00000000">
        <w:rPr>
          <w:b w:val="1"/>
          <w:sz w:val="16"/>
          <w:szCs w:val="16"/>
          <w:rtl w:val="0"/>
        </w:rPr>
        <w:t xml:space="preserve">,                                                               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77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Prof.ssa Paola Donatella Penna</w:t>
      </w:r>
    </w:p>
    <w:p w:rsidR="00000000" w:rsidDel="00000000" w:rsidP="00000000" w:rsidRDefault="00000000" w:rsidRPr="00000000" w14:paraId="00000078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</w:t>
        <w:tab/>
        <w:tab/>
        <w:tab/>
        <w:tab/>
        <w:tab/>
        <w:tab/>
        <w:tab/>
        <w:tab/>
        <w:t xml:space="preserve">Firma autografa sostituita a mezzo stampa</w:t>
      </w:r>
    </w:p>
    <w:p w:rsidR="00000000" w:rsidDel="00000000" w:rsidP="00000000" w:rsidRDefault="00000000" w:rsidRPr="00000000" w14:paraId="00000079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ai sensi del D.lgs. 39/1993 art. 3 comma 2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uiPriority w:val="59"/>
    <w:rsid w:val="00BD14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D3F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D3F6C"/>
    <w:rPr>
      <w:rFonts w:ascii="Segoe UI" w:cs="Segoe UI" w:hAnsi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5jw10qsux40H1NYEAGY0mhbrKg==">CgMxLjAyDmgubDRtZjV1dmpseHBuMghoLmdqZGd4czgAciExYkcxeFFLQ3QtcGRFX21jWE5uRloyV1RXVHJ1dEpVcjU=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2021-10-29T10:50:00Z</dcterms:created>
  <dc:creator>BellottiHome</dc:creator>
</cp:coreProperties>
</file>